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22D" w:rsidRDefault="0093322D" w:rsidP="0093322D">
      <w:pPr>
        <w:pStyle w:val="a3"/>
        <w:jc w:val="right"/>
      </w:pPr>
      <w:bookmarkStart w:id="0" w:name="_GoBack"/>
      <w:r>
        <w:t>Приложение № 5</w:t>
      </w:r>
    </w:p>
    <w:p w:rsidR="0093322D" w:rsidRDefault="0093322D" w:rsidP="0093322D">
      <w:pPr>
        <w:pStyle w:val="a3"/>
        <w:jc w:val="right"/>
      </w:pPr>
      <w:r>
        <w:t xml:space="preserve">к решению </w:t>
      </w:r>
      <w:r w:rsidR="00C26FDE">
        <w:t>Думы</w:t>
      </w:r>
      <w:r>
        <w:t xml:space="preserve"> </w:t>
      </w:r>
    </w:p>
    <w:p w:rsidR="0093322D" w:rsidRDefault="0093322D" w:rsidP="0093322D">
      <w:pPr>
        <w:pStyle w:val="a3"/>
        <w:jc w:val="right"/>
      </w:pPr>
      <w:r>
        <w:t xml:space="preserve">Кадыйского муниципального </w:t>
      </w:r>
      <w:r w:rsidR="00C26FDE">
        <w:t>округа</w:t>
      </w:r>
    </w:p>
    <w:p w:rsidR="0093322D" w:rsidRDefault="0093322D" w:rsidP="0093322D">
      <w:pPr>
        <w:pStyle w:val="a3"/>
        <w:jc w:val="right"/>
      </w:pPr>
      <w:r>
        <w:t xml:space="preserve">Костромской области </w:t>
      </w:r>
    </w:p>
    <w:p w:rsidR="0093322D" w:rsidRDefault="0093322D" w:rsidP="0093322D">
      <w:pPr>
        <w:pStyle w:val="a3"/>
        <w:jc w:val="right"/>
      </w:pPr>
      <w:r>
        <w:t>от «</w:t>
      </w:r>
      <w:r w:rsidR="00E12624">
        <w:t>25</w:t>
      </w:r>
      <w:r w:rsidR="00C26FDE">
        <w:t xml:space="preserve"> </w:t>
      </w:r>
      <w:r>
        <w:t>»</w:t>
      </w:r>
      <w:r w:rsidR="00637AA9">
        <w:t xml:space="preserve"> </w:t>
      </w:r>
      <w:r w:rsidR="00C26FDE">
        <w:t>апреля</w:t>
      </w:r>
      <w:r w:rsidR="00637AA9">
        <w:t xml:space="preserve"> </w:t>
      </w:r>
      <w:r>
        <w:t>202</w:t>
      </w:r>
      <w:r w:rsidR="00C26FDE">
        <w:t>5</w:t>
      </w:r>
      <w:r>
        <w:t xml:space="preserve">г. </w:t>
      </w:r>
      <w:r w:rsidR="00101F06">
        <w:t xml:space="preserve"> </w:t>
      </w:r>
      <w:r>
        <w:t>№</w:t>
      </w:r>
      <w:r w:rsidR="00101F06">
        <w:t>148</w:t>
      </w:r>
      <w:r>
        <w:t xml:space="preserve"> </w:t>
      </w:r>
    </w:p>
    <w:p w:rsidR="0093322D" w:rsidRDefault="0093322D" w:rsidP="0093322D">
      <w:pPr>
        <w:pStyle w:val="a3"/>
        <w:jc w:val="right"/>
      </w:pPr>
    </w:p>
    <w:p w:rsidR="0093322D" w:rsidRDefault="002A3980" w:rsidP="002A3980">
      <w:pPr>
        <w:pStyle w:val="a3"/>
        <w:jc w:val="center"/>
      </w:pPr>
      <w:r>
        <w:t>Отчет</w:t>
      </w:r>
    </w:p>
    <w:p w:rsidR="002A3980" w:rsidRDefault="002A3980" w:rsidP="002A3980">
      <w:pPr>
        <w:pStyle w:val="a3"/>
        <w:jc w:val="center"/>
      </w:pPr>
      <w:r>
        <w:t xml:space="preserve">об использовании бюджетных ассигнований резервного фонда </w:t>
      </w:r>
    </w:p>
    <w:p w:rsidR="002A3980" w:rsidRDefault="00494496" w:rsidP="002A3980">
      <w:pPr>
        <w:pStyle w:val="a3"/>
        <w:jc w:val="center"/>
      </w:pPr>
      <w:r>
        <w:t>Чернышевского</w:t>
      </w:r>
      <w:r w:rsidR="00182374">
        <w:t xml:space="preserve"> сельского поселения</w:t>
      </w:r>
      <w:r w:rsidR="00C26FDE">
        <w:t xml:space="preserve"> </w:t>
      </w:r>
      <w:r w:rsidR="002A3980">
        <w:t xml:space="preserve">Кадыйского муниципального района </w:t>
      </w:r>
      <w:r w:rsidR="00C26FDE">
        <w:t xml:space="preserve">Костромской области </w:t>
      </w:r>
      <w:r w:rsidR="002A3980">
        <w:t>за 202</w:t>
      </w:r>
      <w:r w:rsidR="00C26FDE">
        <w:t>4</w:t>
      </w:r>
      <w:r w:rsidR="002A3980">
        <w:t xml:space="preserve"> год</w:t>
      </w:r>
    </w:p>
    <w:p w:rsidR="002A3980" w:rsidRDefault="004F6EFC" w:rsidP="004F6EFC">
      <w:pPr>
        <w:pStyle w:val="a3"/>
        <w:jc w:val="right"/>
      </w:pPr>
      <w:r>
        <w:t>рублей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4F6EFC" w:rsidTr="004F6EFC">
        <w:tc>
          <w:tcPr>
            <w:tcW w:w="5778" w:type="dxa"/>
          </w:tcPr>
          <w:p w:rsidR="004F6EFC" w:rsidRDefault="004F6EFC" w:rsidP="004F6EFC">
            <w:pPr>
              <w:pStyle w:val="a3"/>
              <w:jc w:val="center"/>
            </w:pPr>
            <w:r>
              <w:t>Направления использования средств</w:t>
            </w:r>
          </w:p>
        </w:tc>
        <w:tc>
          <w:tcPr>
            <w:tcW w:w="3793" w:type="dxa"/>
          </w:tcPr>
          <w:p w:rsidR="004F6EFC" w:rsidRDefault="004F6EFC" w:rsidP="004F6EFC">
            <w:pPr>
              <w:pStyle w:val="a3"/>
              <w:jc w:val="center"/>
            </w:pPr>
            <w:r>
              <w:t>Сумма</w:t>
            </w:r>
          </w:p>
        </w:tc>
      </w:tr>
      <w:tr w:rsidR="004F6EFC" w:rsidTr="004F6EFC">
        <w:tc>
          <w:tcPr>
            <w:tcW w:w="5778" w:type="dxa"/>
          </w:tcPr>
          <w:p w:rsidR="004F6EFC" w:rsidRDefault="008561B9" w:rsidP="008561B9">
            <w:pPr>
              <w:pStyle w:val="a3"/>
              <w:jc w:val="center"/>
            </w:pPr>
            <w:r>
              <w:t>1</w:t>
            </w:r>
          </w:p>
        </w:tc>
        <w:tc>
          <w:tcPr>
            <w:tcW w:w="3793" w:type="dxa"/>
          </w:tcPr>
          <w:p w:rsidR="004F6EFC" w:rsidRDefault="008561B9" w:rsidP="008561B9">
            <w:pPr>
              <w:pStyle w:val="a3"/>
              <w:jc w:val="center"/>
            </w:pPr>
            <w:r>
              <w:t>2</w:t>
            </w:r>
          </w:p>
        </w:tc>
      </w:tr>
      <w:tr w:rsidR="004F6EFC" w:rsidTr="004F6EFC">
        <w:tc>
          <w:tcPr>
            <w:tcW w:w="5778" w:type="dxa"/>
          </w:tcPr>
          <w:p w:rsidR="004F6EFC" w:rsidRDefault="00182374" w:rsidP="00182374">
            <w:pPr>
              <w:pStyle w:val="a3"/>
              <w:jc w:val="center"/>
            </w:pPr>
            <w:r>
              <w:t>-</w:t>
            </w:r>
          </w:p>
        </w:tc>
        <w:tc>
          <w:tcPr>
            <w:tcW w:w="3793" w:type="dxa"/>
          </w:tcPr>
          <w:p w:rsidR="004F6EFC" w:rsidRDefault="00182374" w:rsidP="008561B9">
            <w:pPr>
              <w:pStyle w:val="a3"/>
              <w:jc w:val="center"/>
            </w:pPr>
            <w:r>
              <w:t>0,00</w:t>
            </w:r>
          </w:p>
        </w:tc>
      </w:tr>
      <w:tr w:rsidR="007B5771" w:rsidTr="004F6EFC">
        <w:tc>
          <w:tcPr>
            <w:tcW w:w="5778" w:type="dxa"/>
          </w:tcPr>
          <w:p w:rsidR="007B5771" w:rsidRDefault="007B5771" w:rsidP="0093322D">
            <w:pPr>
              <w:pStyle w:val="a3"/>
              <w:jc w:val="both"/>
            </w:pPr>
            <w:r>
              <w:t>ИТОГО</w:t>
            </w:r>
          </w:p>
        </w:tc>
        <w:tc>
          <w:tcPr>
            <w:tcW w:w="3793" w:type="dxa"/>
          </w:tcPr>
          <w:p w:rsidR="007B5771" w:rsidRDefault="007B5771" w:rsidP="008561B9">
            <w:pPr>
              <w:pStyle w:val="a3"/>
              <w:jc w:val="center"/>
            </w:pPr>
            <w:r>
              <w:t>0,00</w:t>
            </w:r>
          </w:p>
        </w:tc>
      </w:tr>
    </w:tbl>
    <w:p w:rsidR="002A3980" w:rsidRDefault="002A3980" w:rsidP="0093322D">
      <w:pPr>
        <w:pStyle w:val="a3"/>
        <w:jc w:val="both"/>
      </w:pPr>
    </w:p>
    <w:p w:rsidR="00182374" w:rsidRDefault="00182374" w:rsidP="0093322D">
      <w:pPr>
        <w:pStyle w:val="a3"/>
        <w:jc w:val="both"/>
      </w:pPr>
      <w:r>
        <w:t xml:space="preserve">Бюджетные ассигнования резервного фонда </w:t>
      </w:r>
      <w:r w:rsidR="00494496">
        <w:t>Чернышевского</w:t>
      </w:r>
      <w:r>
        <w:t xml:space="preserve"> сельского поселения Кадыйского муниципального района Костромской области в 2024 году не использовались. </w:t>
      </w:r>
      <w:bookmarkEnd w:id="0"/>
    </w:p>
    <w:sectPr w:rsidR="00182374" w:rsidSect="00DF0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2BFE"/>
    <w:rsid w:val="00101F06"/>
    <w:rsid w:val="00182374"/>
    <w:rsid w:val="00295B4B"/>
    <w:rsid w:val="002A3980"/>
    <w:rsid w:val="00494496"/>
    <w:rsid w:val="004F6EFC"/>
    <w:rsid w:val="00637AA9"/>
    <w:rsid w:val="007B5771"/>
    <w:rsid w:val="008561B9"/>
    <w:rsid w:val="0093322D"/>
    <w:rsid w:val="00C26FDE"/>
    <w:rsid w:val="00D52BFE"/>
    <w:rsid w:val="00DF0764"/>
    <w:rsid w:val="00E12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322D"/>
    <w:pPr>
      <w:spacing w:after="0" w:line="240" w:lineRule="auto"/>
    </w:pPr>
  </w:style>
  <w:style w:type="table" w:styleId="a4">
    <w:name w:val="Table Grid"/>
    <w:basedOn w:val="a1"/>
    <w:uiPriority w:val="59"/>
    <w:rsid w:val="004F6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322D"/>
    <w:pPr>
      <w:spacing w:after="0" w:line="240" w:lineRule="auto"/>
    </w:pPr>
  </w:style>
  <w:style w:type="table" w:styleId="a4">
    <w:name w:val="Table Grid"/>
    <w:basedOn w:val="a1"/>
    <w:uiPriority w:val="59"/>
    <w:rsid w:val="004F6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Клопова Т</dc:creator>
  <cp:keywords/>
  <dc:description/>
  <cp:lastModifiedBy>DUMA</cp:lastModifiedBy>
  <cp:revision>12</cp:revision>
  <cp:lastPrinted>2024-03-19T11:28:00Z</cp:lastPrinted>
  <dcterms:created xsi:type="dcterms:W3CDTF">2024-02-26T11:13:00Z</dcterms:created>
  <dcterms:modified xsi:type="dcterms:W3CDTF">2025-04-28T06:30:00Z</dcterms:modified>
</cp:coreProperties>
</file>